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7" w:rsidRPr="00DA3027" w:rsidRDefault="00DA3027" w:rsidP="00DA302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DA3027">
        <w:rPr>
          <w:rFonts w:ascii="Times New Roman" w:hAnsi="Times New Roman" w:cs="Times New Roman"/>
          <w:b/>
          <w:sz w:val="24"/>
          <w:szCs w:val="24"/>
        </w:rPr>
        <w:t>Как получить пособие по беременности и родам, а также ежемесячное пособие по уходу за ребенком до 1,5 года, если работодатель не представил необходимые сведения в Фонд социального страхования?</w:t>
      </w:r>
      <w:r w:rsidRPr="00DA302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733ADA" w:rsidRPr="00DA3027" w:rsidRDefault="00733ADA" w:rsidP="00DA3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27">
        <w:rPr>
          <w:rFonts w:ascii="Times New Roman" w:hAnsi="Times New Roman" w:cs="Times New Roman"/>
          <w:sz w:val="24"/>
          <w:szCs w:val="24"/>
        </w:rPr>
        <w:t>Прокуратура города Мыски разъясняет.</w:t>
      </w:r>
    </w:p>
    <w:p w:rsidR="003745DE" w:rsidRPr="00DA3027" w:rsidRDefault="00DA3027" w:rsidP="00DA3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27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20.12.2006 № 255-ФЗ «Об обязательном социальном страховании на случай временной нетрудоспособности и в связи с материнством» установлено, что территориальный орган страховщика назначает и выплачивает пособия по временной нетрудоспособности, по беременности и родам,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документов.            </w:t>
      </w:r>
      <w:r w:rsidRPr="00DA3027">
        <w:rPr>
          <w:rFonts w:ascii="Times New Roman" w:hAnsi="Times New Roman" w:cs="Times New Roman"/>
          <w:sz w:val="24"/>
          <w:szCs w:val="24"/>
        </w:rPr>
        <w:br/>
        <w:t xml:space="preserve">       В случае отсутствия у застрахованного лица на день обращения за пособиями по временной нетрудоспособности, по беременности и родам, ежемесячным пособием по уходу за ребенком справки о сумме заработка соответствующее пособие назначается на основании представленных застрахованным лицом и имеющихся у страхователя (территориального органа страховщика) сведений и </w:t>
      </w:r>
      <w:proofErr w:type="gramStart"/>
      <w:r w:rsidRPr="00DA3027">
        <w:rPr>
          <w:rFonts w:ascii="Times New Roman" w:hAnsi="Times New Roman" w:cs="Times New Roman"/>
          <w:sz w:val="24"/>
          <w:szCs w:val="24"/>
        </w:rPr>
        <w:t>документов.   </w:t>
      </w:r>
      <w:proofErr w:type="gramEnd"/>
      <w:r w:rsidRPr="00DA302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Pr="00DA3027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DA3027">
        <w:rPr>
          <w:rFonts w:ascii="Times New Roman" w:hAnsi="Times New Roman" w:cs="Times New Roman"/>
          <w:sz w:val="24"/>
          <w:szCs w:val="24"/>
        </w:rPr>
        <w:t>После представления застрахованным лицом указанной справки о сумме заработка производится перерасчет назначенного пособия за все прошлое время, но не более чем за три года, предшествующих дню представления справки о сумме заработка.</w:t>
      </w:r>
      <w:r w:rsidRPr="00DA3027">
        <w:rPr>
          <w:rFonts w:ascii="Times New Roman" w:hAnsi="Times New Roman" w:cs="Times New Roman"/>
          <w:sz w:val="24"/>
          <w:szCs w:val="24"/>
        </w:rPr>
        <w:br/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A3027">
        <w:rPr>
          <w:rFonts w:ascii="Times New Roman" w:hAnsi="Times New Roman" w:cs="Times New Roman"/>
          <w:sz w:val="24"/>
          <w:szCs w:val="24"/>
        </w:rPr>
        <w:t>В случае отказа Фонда социального страхования в выплате соответствующих пособий в добровольном порядке взыскание выплат производится в судебном порядке.</w:t>
      </w:r>
    </w:p>
    <w:sectPr w:rsidR="003745DE" w:rsidRPr="00DA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1A0EE0"/>
    <w:rsid w:val="006D69B0"/>
    <w:rsid w:val="00733ADA"/>
    <w:rsid w:val="00757540"/>
    <w:rsid w:val="009B4966"/>
    <w:rsid w:val="009D1C4F"/>
    <w:rsid w:val="009D2AC7"/>
    <w:rsid w:val="00A9770D"/>
    <w:rsid w:val="00BE33CF"/>
    <w:rsid w:val="00DA3027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3</cp:revision>
  <dcterms:created xsi:type="dcterms:W3CDTF">2015-10-23T07:37:00Z</dcterms:created>
  <dcterms:modified xsi:type="dcterms:W3CDTF">2015-10-23T07:38:00Z</dcterms:modified>
</cp:coreProperties>
</file>